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A89" w:rsidRDefault="00C13A89" w:rsidP="00482F43">
      <w:pPr>
        <w:jc w:val="center"/>
        <w:rPr>
          <w:b/>
          <w:sz w:val="32"/>
          <w:szCs w:val="32"/>
        </w:rPr>
      </w:pPr>
    </w:p>
    <w:p w:rsidR="001F74A0" w:rsidRPr="00FD2C11" w:rsidRDefault="00F86B9A" w:rsidP="00482F43">
      <w:pPr>
        <w:jc w:val="center"/>
        <w:rPr>
          <w:sz w:val="32"/>
          <w:szCs w:val="32"/>
        </w:rPr>
      </w:pPr>
      <w:r w:rsidRPr="00F86B9A">
        <w:rPr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1pt;margin-top:49.7pt;width:77.3pt;height:107.6pt;z-index:251657728;mso-position-vertical-relative:page" o:allowincell="f">
            <v:imagedata r:id="rId5" o:title=""/>
            <w10:wrap type="square" anchory="page"/>
          </v:shape>
          <o:OLEObject Type="Embed" ProgID="MSPhotoEd.3" ShapeID="_x0000_s1026" DrawAspect="Content" ObjectID="_1603613461" r:id="rId6"/>
        </w:pict>
      </w:r>
      <w:r w:rsidR="00482F43" w:rsidRPr="00FD2C11">
        <w:rPr>
          <w:sz w:val="32"/>
          <w:szCs w:val="32"/>
        </w:rPr>
        <w:t>FORMULÁRIO DE COMENTÁRIOS E SUGESTÕES</w:t>
      </w:r>
    </w:p>
    <w:p w:rsidR="00C13A89" w:rsidRPr="0096568C" w:rsidRDefault="00C96874" w:rsidP="00BB00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TOMADA PÚBLICA DE CONTRIBUIÇÕES </w:t>
      </w:r>
      <w:r w:rsidR="00482F43" w:rsidRPr="00BB004F">
        <w:rPr>
          <w:sz w:val="26"/>
          <w:szCs w:val="26"/>
        </w:rPr>
        <w:t>N°</w:t>
      </w:r>
      <w:r w:rsidR="0096568C">
        <w:rPr>
          <w:sz w:val="26"/>
          <w:szCs w:val="26"/>
        </w:rPr>
        <w:t>3</w:t>
      </w:r>
      <w:r w:rsidR="00482F43" w:rsidRPr="00050F3F">
        <w:rPr>
          <w:sz w:val="26"/>
          <w:szCs w:val="26"/>
        </w:rPr>
        <w:t>/</w:t>
      </w:r>
      <w:r w:rsidR="00F229D8" w:rsidRPr="00050F3F">
        <w:rPr>
          <w:sz w:val="26"/>
          <w:szCs w:val="26"/>
        </w:rPr>
        <w:t>201</w:t>
      </w:r>
      <w:r w:rsidR="00CC5472">
        <w:rPr>
          <w:sz w:val="26"/>
          <w:szCs w:val="26"/>
        </w:rPr>
        <w:t>8</w:t>
      </w:r>
      <w:r w:rsidR="00C13A89" w:rsidRPr="0096568C">
        <w:rPr>
          <w:sz w:val="26"/>
          <w:szCs w:val="26"/>
        </w:rPr>
        <w:t>__</w:t>
      </w:r>
      <w:r w:rsidR="00482F43" w:rsidRPr="0096568C">
        <w:rPr>
          <w:sz w:val="26"/>
          <w:szCs w:val="26"/>
        </w:rPr>
        <w:t xml:space="preserve">__ - </w:t>
      </w:r>
      <w:r w:rsidR="00BB004F" w:rsidRPr="0096568C">
        <w:rPr>
          <w:sz w:val="26"/>
          <w:szCs w:val="26"/>
        </w:rPr>
        <w:t xml:space="preserve">DE </w:t>
      </w:r>
      <w:r w:rsidRPr="0096568C">
        <w:rPr>
          <w:sz w:val="26"/>
          <w:szCs w:val="26"/>
        </w:rPr>
        <w:t>2</w:t>
      </w:r>
      <w:r w:rsidR="002555FE" w:rsidRPr="0096568C">
        <w:rPr>
          <w:sz w:val="26"/>
          <w:szCs w:val="26"/>
        </w:rPr>
        <w:t>1</w:t>
      </w:r>
      <w:r w:rsidR="00BB004F" w:rsidRPr="0096568C">
        <w:rPr>
          <w:sz w:val="26"/>
          <w:szCs w:val="26"/>
        </w:rPr>
        <w:t>/</w:t>
      </w:r>
      <w:r w:rsidR="00452D91" w:rsidRPr="0096568C">
        <w:rPr>
          <w:sz w:val="26"/>
          <w:szCs w:val="26"/>
        </w:rPr>
        <w:t>0</w:t>
      </w:r>
      <w:r w:rsidRPr="0096568C">
        <w:rPr>
          <w:sz w:val="26"/>
          <w:szCs w:val="26"/>
        </w:rPr>
        <w:t>9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  <w:r w:rsidR="00C13A89" w:rsidRPr="0096568C">
        <w:rPr>
          <w:sz w:val="26"/>
          <w:szCs w:val="26"/>
        </w:rPr>
        <w:t>a</w:t>
      </w:r>
      <w:r w:rsidR="002555FE" w:rsidRPr="0096568C">
        <w:rPr>
          <w:sz w:val="26"/>
          <w:szCs w:val="26"/>
        </w:rPr>
        <w:t>20</w:t>
      </w:r>
      <w:r w:rsidR="00BB004F" w:rsidRPr="0096568C">
        <w:rPr>
          <w:sz w:val="26"/>
          <w:szCs w:val="26"/>
        </w:rPr>
        <w:t>/</w:t>
      </w:r>
      <w:r w:rsidRPr="0096568C">
        <w:rPr>
          <w:sz w:val="26"/>
          <w:szCs w:val="26"/>
        </w:rPr>
        <w:t>10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</w:p>
    <w:p w:rsidR="001F74A0" w:rsidRDefault="00BD5993" w:rsidP="00CF534B">
      <w:pPr>
        <w:ind w:left="4111"/>
        <w:jc w:val="center"/>
        <w:rPr>
          <w:sz w:val="26"/>
          <w:szCs w:val="26"/>
        </w:rPr>
      </w:pPr>
      <w:r>
        <w:rPr>
          <w:sz w:val="26"/>
          <w:szCs w:val="26"/>
        </w:rPr>
        <w:t>NOME</w:t>
      </w:r>
      <w:r w:rsidR="00C13A89">
        <w:rPr>
          <w:sz w:val="26"/>
          <w:szCs w:val="26"/>
        </w:rPr>
        <w:t>:</w:t>
      </w:r>
      <w:r w:rsidR="001677F2">
        <w:rPr>
          <w:sz w:val="26"/>
          <w:szCs w:val="26"/>
        </w:rPr>
        <w:t xml:space="preserve"> Mario Roberto Transportadora Revendedora de Oleo Diesel Ltda</w:t>
      </w: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tbl>
      <w:tblPr>
        <w:tblW w:w="14337" w:type="dxa"/>
        <w:tblInd w:w="-122" w:type="dxa"/>
        <w:tblCellMar>
          <w:left w:w="0" w:type="dxa"/>
          <w:right w:w="0" w:type="dxa"/>
        </w:tblCellMar>
        <w:tblLook w:val="0000"/>
      </w:tblPr>
      <w:tblGrid>
        <w:gridCol w:w="1827"/>
        <w:gridCol w:w="5408"/>
        <w:gridCol w:w="1475"/>
        <w:gridCol w:w="5627"/>
      </w:tblGrid>
      <w:tr w:rsidR="00BD5993" w:rsidTr="009D4135">
        <w:trPr>
          <w:trHeight w:val="375"/>
        </w:trPr>
        <w:tc>
          <w:tcPr>
            <w:tcW w:w="7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D5993" w:rsidRPr="00BD5993" w:rsidRDefault="009149C0" w:rsidP="00BD5993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(x</w:t>
            </w:r>
            <w:r w:rsidR="00BD5993" w:rsidRPr="00BD5993">
              <w:rPr>
                <w:rFonts w:cs="Arial"/>
                <w:color w:val="000000"/>
                <w:szCs w:val="24"/>
              </w:rPr>
              <w:t xml:space="preserve">) agente econômico </w:t>
            </w:r>
          </w:p>
          <w:p w:rsidR="00BD5993" w:rsidRPr="00BD5993" w:rsidRDefault="00BD5993" w:rsidP="00CF534B">
            <w:pPr>
              <w:rPr>
                <w:rFonts w:cs="Calibri"/>
                <w:color w:val="000000"/>
                <w:szCs w:val="24"/>
              </w:rPr>
            </w:pPr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 consumidor ou usuário</w:t>
            </w:r>
          </w:p>
        </w:tc>
        <w:tc>
          <w:tcPr>
            <w:tcW w:w="7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 w:rsidRPr="00BD5993">
              <w:rPr>
                <w:rFonts w:cs="Arial"/>
                <w:color w:val="000000"/>
                <w:szCs w:val="24"/>
              </w:rPr>
              <w:t>(  ) representante órgão de classe ou associação</w:t>
            </w:r>
          </w:p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 w:rsidRPr="00BD5993">
              <w:rPr>
                <w:rFonts w:cs="Arial"/>
                <w:color w:val="000000"/>
                <w:szCs w:val="24"/>
              </w:rPr>
              <w:t>(  ) representante de instituição governamental</w:t>
            </w:r>
          </w:p>
          <w:p w:rsidR="00BD5993" w:rsidRPr="00BD5993" w:rsidRDefault="00BD5993" w:rsidP="00100689">
            <w:pPr>
              <w:rPr>
                <w:rFonts w:cs="Calibri"/>
                <w:color w:val="000000"/>
                <w:szCs w:val="24"/>
              </w:rPr>
            </w:pPr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 representante de órgãos de defesa do consumido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r</w:t>
            </w:r>
          </w:p>
        </w:tc>
      </w:tr>
      <w:tr w:rsidR="004602FD" w:rsidTr="009D4135">
        <w:trPr>
          <w:trHeight w:val="716"/>
        </w:trPr>
        <w:tc>
          <w:tcPr>
            <w:tcW w:w="143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B56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B004F" w:rsidRPr="00BD5993" w:rsidRDefault="00153BBA" w:rsidP="00A267DE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Tomada Pública de Contribuições sobre a </w:t>
            </w:r>
            <w:r w:rsidR="00A267DE">
              <w:rPr>
                <w:rFonts w:ascii="Arial" w:hAnsi="Arial" w:cs="Arial"/>
                <w:bCs/>
                <w:sz w:val="28"/>
                <w:szCs w:val="28"/>
              </w:rPr>
              <w:t>verticalização da cadeia de distribuição de combustíveis</w:t>
            </w:r>
            <w:r w:rsidR="00CC5472" w:rsidRPr="00CC5472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</w:tr>
      <w:tr w:rsidR="00C13A89" w:rsidTr="009D4135">
        <w:trPr>
          <w:trHeight w:val="330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96874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ASSUNTO</w:t>
            </w:r>
          </w:p>
        </w:tc>
        <w:tc>
          <w:tcPr>
            <w:tcW w:w="6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C9687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PROPOSTA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JUSTIFICATIVA</w:t>
            </w:r>
          </w:p>
        </w:tc>
      </w:tr>
      <w:tr w:rsidR="00C13A89" w:rsidTr="009D4135">
        <w:trPr>
          <w:trHeight w:val="568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9149C0" w:rsidP="000303C4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VERTICALIZAÇÃO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9149C0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9149C0">
              <w:rPr>
                <w:rFonts w:ascii="Arial" w:hAnsi="Arial" w:cs="Arial"/>
              </w:rPr>
              <w:t>CONTRA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494B80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1677F2">
              <w:rPr>
                <w:rFonts w:ascii="Arial" w:hAnsi="Arial" w:cs="Arial"/>
              </w:rPr>
              <w:t>Prejudicará o consumidor e TRR’s</w:t>
            </w:r>
          </w:p>
        </w:tc>
      </w:tr>
      <w:tr w:rsidR="00C13A89" w:rsidTr="009D4135">
        <w:trPr>
          <w:trHeight w:val="704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13A89" w:rsidRDefault="009149C0" w:rsidP="000303C4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Resol</w:t>
            </w:r>
            <w:r w:rsidR="009D4135">
              <w:rPr>
                <w:rFonts w:ascii="Arial" w:hAnsi="Arial" w:cs="Arial"/>
                <w:b/>
                <w:bCs/>
              </w:rPr>
              <w:t>ução</w:t>
            </w:r>
            <w:r>
              <w:rPr>
                <w:rFonts w:ascii="Arial" w:hAnsi="Arial" w:cs="Arial"/>
                <w:b/>
                <w:bCs/>
              </w:rPr>
              <w:t xml:space="preserve"> 34</w:t>
            </w:r>
            <w:r w:rsidR="009D4135">
              <w:rPr>
                <w:rFonts w:ascii="Arial" w:hAnsi="Arial" w:cs="Arial"/>
                <w:b/>
                <w:bCs/>
              </w:rPr>
              <w:t>/</w:t>
            </w:r>
            <w:r>
              <w:rPr>
                <w:rFonts w:ascii="Arial" w:hAnsi="Arial" w:cs="Arial"/>
                <w:b/>
                <w:bCs/>
              </w:rPr>
              <w:t xml:space="preserve"> 2007</w:t>
            </w:r>
          </w:p>
        </w:tc>
        <w:tc>
          <w:tcPr>
            <w:tcW w:w="6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  <w:r w:rsidR="00494B80">
              <w:rPr>
                <w:rFonts w:ascii="Arial" w:hAnsi="Arial" w:cs="Arial"/>
              </w:rPr>
              <w:t>CONTRA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494B80">
              <w:rPr>
                <w:rFonts w:ascii="Arial" w:hAnsi="Arial" w:cs="Arial"/>
              </w:rPr>
              <w:t xml:space="preserve">Prejudica </w:t>
            </w:r>
            <w:r w:rsidR="001677F2">
              <w:rPr>
                <w:rFonts w:ascii="Arial" w:hAnsi="Arial" w:cs="Arial"/>
              </w:rPr>
              <w:t>os TRR’s e consumidores</w:t>
            </w:r>
          </w:p>
        </w:tc>
      </w:tr>
      <w:tr w:rsidR="00C13A89" w:rsidTr="009D4135">
        <w:trPr>
          <w:trHeight w:val="670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  <w:r w:rsidR="00DF46A1">
              <w:rPr>
                <w:rFonts w:ascii="Arial" w:hAnsi="Arial" w:cs="Arial"/>
                <w:b/>
                <w:bCs/>
              </w:rPr>
              <w:t>Atual Sistema Regulatório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DF46A1">
              <w:rPr>
                <w:rFonts w:ascii="Arial" w:hAnsi="Arial" w:cs="Arial"/>
              </w:rPr>
              <w:t>A FAVOR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DF46A1">
              <w:rPr>
                <w:rFonts w:ascii="Arial" w:hAnsi="Arial" w:cs="Arial"/>
              </w:rPr>
              <w:t>Garante a concorrência e atende o abastecimento</w:t>
            </w:r>
          </w:p>
        </w:tc>
      </w:tr>
      <w:tr w:rsidR="00C13A89" w:rsidTr="009D4135">
        <w:trPr>
          <w:trHeight w:val="667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9D4135">
        <w:trPr>
          <w:trHeight w:val="636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9D4135">
        <w:trPr>
          <w:trHeight w:val="607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9D4135">
        <w:trPr>
          <w:trHeight w:val="607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13A89" w:rsidRPr="00C13A89" w:rsidRDefault="00C13A89" w:rsidP="000F43D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4602FD" w:rsidRPr="00100689" w:rsidRDefault="00100689" w:rsidP="00100689">
      <w:pPr>
        <w:jc w:val="center"/>
        <w:rPr>
          <w:sz w:val="26"/>
          <w:szCs w:val="26"/>
        </w:rPr>
      </w:pPr>
      <w:r>
        <w:rPr>
          <w:rFonts w:ascii="Arial" w:eastAsia="Arial Unicode MS" w:hAnsi="Arial" w:cs="Arial"/>
          <w:sz w:val="24"/>
          <w:szCs w:val="24"/>
        </w:rPr>
        <w:t xml:space="preserve">Este formulário deverá ser encaminhado à ANP para o endereço eletrônico: 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tpc_</w:t>
      </w:r>
      <w:r w:rsidR="00A267DE">
        <w:rPr>
          <w:rFonts w:ascii="Arial" w:eastAsia="Arial Unicode MS" w:hAnsi="Arial" w:cs="Arial"/>
          <w:i/>
          <w:sz w:val="24"/>
          <w:szCs w:val="24"/>
        </w:rPr>
        <w:t>verticalizacao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@anp.gov.br</w:t>
      </w:r>
      <w:r w:rsidR="00570C4C">
        <w:rPr>
          <w:rFonts w:ascii="Arial" w:eastAsia="Arial Unicode MS" w:hAnsi="Arial" w:cs="Arial"/>
          <w:sz w:val="24"/>
          <w:szCs w:val="24"/>
        </w:rPr>
        <w:t>.</w:t>
      </w:r>
    </w:p>
    <w:sectPr w:rsidR="004602FD" w:rsidRPr="00100689" w:rsidSect="00CF534B">
      <w:pgSz w:w="16840" w:h="11907" w:orient="landscape" w:code="9"/>
      <w:pgMar w:top="1418" w:right="1418" w:bottom="851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71446"/>
    <w:multiLevelType w:val="multilevel"/>
    <w:tmpl w:val="7B283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741813C9"/>
    <w:multiLevelType w:val="multilevel"/>
    <w:tmpl w:val="DF6E21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C742C"/>
    <w:rsid w:val="0002343D"/>
    <w:rsid w:val="000303C4"/>
    <w:rsid w:val="00050F3F"/>
    <w:rsid w:val="000873C6"/>
    <w:rsid w:val="000C72BB"/>
    <w:rsid w:val="000C742C"/>
    <w:rsid w:val="000D4114"/>
    <w:rsid w:val="000F43D7"/>
    <w:rsid w:val="00100689"/>
    <w:rsid w:val="0010535D"/>
    <w:rsid w:val="001312BC"/>
    <w:rsid w:val="00153BBA"/>
    <w:rsid w:val="001677F2"/>
    <w:rsid w:val="001C5D32"/>
    <w:rsid w:val="001F74A0"/>
    <w:rsid w:val="002109D6"/>
    <w:rsid w:val="002555FE"/>
    <w:rsid w:val="0026582D"/>
    <w:rsid w:val="002808DC"/>
    <w:rsid w:val="00287B41"/>
    <w:rsid w:val="00306B09"/>
    <w:rsid w:val="0032193D"/>
    <w:rsid w:val="00335A11"/>
    <w:rsid w:val="003B5698"/>
    <w:rsid w:val="004017EF"/>
    <w:rsid w:val="00452D91"/>
    <w:rsid w:val="004602FD"/>
    <w:rsid w:val="00482F43"/>
    <w:rsid w:val="00494A88"/>
    <w:rsid w:val="00494B80"/>
    <w:rsid w:val="004C5AA8"/>
    <w:rsid w:val="004E6BA1"/>
    <w:rsid w:val="00570C4C"/>
    <w:rsid w:val="00586DD3"/>
    <w:rsid w:val="005E2BE6"/>
    <w:rsid w:val="0063117B"/>
    <w:rsid w:val="006C7878"/>
    <w:rsid w:val="006E69BF"/>
    <w:rsid w:val="007220DF"/>
    <w:rsid w:val="00735912"/>
    <w:rsid w:val="00754009"/>
    <w:rsid w:val="00762754"/>
    <w:rsid w:val="00834A5C"/>
    <w:rsid w:val="0085243A"/>
    <w:rsid w:val="00852D24"/>
    <w:rsid w:val="008C0A6C"/>
    <w:rsid w:val="008E1D4F"/>
    <w:rsid w:val="009149C0"/>
    <w:rsid w:val="0096568C"/>
    <w:rsid w:val="009A7203"/>
    <w:rsid w:val="009B4815"/>
    <w:rsid w:val="009D4135"/>
    <w:rsid w:val="009E5AD5"/>
    <w:rsid w:val="009F4F0E"/>
    <w:rsid w:val="00A225FB"/>
    <w:rsid w:val="00A267DE"/>
    <w:rsid w:val="00A8005F"/>
    <w:rsid w:val="00A94E85"/>
    <w:rsid w:val="00AB6177"/>
    <w:rsid w:val="00AC5BC1"/>
    <w:rsid w:val="00AF2899"/>
    <w:rsid w:val="00B4490B"/>
    <w:rsid w:val="00B74C89"/>
    <w:rsid w:val="00B87441"/>
    <w:rsid w:val="00BB004F"/>
    <w:rsid w:val="00BC59FF"/>
    <w:rsid w:val="00BD479F"/>
    <w:rsid w:val="00BD5993"/>
    <w:rsid w:val="00C02634"/>
    <w:rsid w:val="00C13A89"/>
    <w:rsid w:val="00C74BAD"/>
    <w:rsid w:val="00C96874"/>
    <w:rsid w:val="00CB4E90"/>
    <w:rsid w:val="00CC5472"/>
    <w:rsid w:val="00CD7D9E"/>
    <w:rsid w:val="00CF2605"/>
    <w:rsid w:val="00CF534B"/>
    <w:rsid w:val="00D060D3"/>
    <w:rsid w:val="00D11D93"/>
    <w:rsid w:val="00DC0FFA"/>
    <w:rsid w:val="00DE64B2"/>
    <w:rsid w:val="00DF46A1"/>
    <w:rsid w:val="00E06319"/>
    <w:rsid w:val="00E51418"/>
    <w:rsid w:val="00EA1B67"/>
    <w:rsid w:val="00ED7714"/>
    <w:rsid w:val="00F026F8"/>
    <w:rsid w:val="00F229D8"/>
    <w:rsid w:val="00F86B9A"/>
    <w:rsid w:val="00FB0E77"/>
    <w:rsid w:val="00FD2C11"/>
    <w:rsid w:val="00FD3A8A"/>
    <w:rsid w:val="00FD66A5"/>
    <w:rsid w:val="00FF4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B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Fontepargpadro"/>
    <w:uiPriority w:val="99"/>
    <w:unhideWhenUsed/>
    <w:rsid w:val="001006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CONSULTA PÚBLICA PARA REVISÃO DA PORTARIA ANP 248/99</vt:lpstr>
    </vt:vector>
  </TitlesOfParts>
  <Company>Anp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 PÚBLICA PARA REVISÃO DA PORTARIA ANP 248/99</dc:title>
  <dc:creator>Anp</dc:creator>
  <cp:lastModifiedBy>Cliente</cp:lastModifiedBy>
  <cp:revision>2</cp:revision>
  <cp:lastPrinted>2010-12-28T18:08:00Z</cp:lastPrinted>
  <dcterms:created xsi:type="dcterms:W3CDTF">2018-11-13T13:25:00Z</dcterms:created>
  <dcterms:modified xsi:type="dcterms:W3CDTF">2018-11-13T13:25:00Z</dcterms:modified>
</cp:coreProperties>
</file>